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86" w:rsidRPr="00891219" w:rsidRDefault="003F0486" w:rsidP="003F0486">
      <w:pPr>
        <w:spacing w:before="100" w:beforeAutospacing="1" w:after="100" w:afterAutospacing="1" w:line="240" w:lineRule="auto"/>
        <w:outlineLvl w:val="0"/>
        <w:rPr>
          <w:rFonts w:ascii="Times New Roman" w:eastAsia="Times New Roman" w:hAnsi="Times New Roman" w:cs="Times New Roman"/>
          <w:bCs/>
          <w:kern w:val="36"/>
          <w:sz w:val="48"/>
          <w:szCs w:val="48"/>
        </w:rPr>
      </w:pPr>
      <w:proofErr w:type="spellStart"/>
      <w:r w:rsidRPr="00891219">
        <w:rPr>
          <w:rFonts w:ascii="Times New Roman" w:eastAsia="Times New Roman" w:hAnsi="Times New Roman" w:cs="Times New Roman"/>
          <w:bCs/>
          <w:kern w:val="36"/>
          <w:sz w:val="48"/>
          <w:szCs w:val="48"/>
        </w:rPr>
        <w:t>Obamacare</w:t>
      </w:r>
      <w:proofErr w:type="spellEnd"/>
      <w:r w:rsidRPr="00891219">
        <w:rPr>
          <w:rFonts w:ascii="Times New Roman" w:eastAsia="Times New Roman" w:hAnsi="Times New Roman" w:cs="Times New Roman"/>
          <w:bCs/>
          <w:kern w:val="36"/>
          <w:sz w:val="48"/>
          <w:szCs w:val="48"/>
        </w:rPr>
        <w:t xml:space="preserve"> backfires — on everyone</w:t>
      </w:r>
    </w:p>
    <w:p w:rsidR="003F0486" w:rsidRPr="00891219" w:rsidRDefault="003F0486" w:rsidP="003F0486">
      <w:pPr>
        <w:spacing w:before="100" w:beforeAutospacing="1" w:after="100" w:afterAutospacing="1" w:line="240" w:lineRule="auto"/>
        <w:outlineLvl w:val="2"/>
        <w:rPr>
          <w:rFonts w:ascii="Times New Roman" w:eastAsia="Times New Roman" w:hAnsi="Times New Roman" w:cs="Times New Roman"/>
          <w:bCs/>
          <w:sz w:val="27"/>
          <w:szCs w:val="27"/>
        </w:rPr>
      </w:pPr>
      <w:r w:rsidRPr="00891219">
        <w:rPr>
          <w:rFonts w:ascii="Times New Roman" w:eastAsia="Times New Roman" w:hAnsi="Times New Roman" w:cs="Times New Roman"/>
          <w:bCs/>
          <w:sz w:val="27"/>
          <w:szCs w:val="27"/>
        </w:rPr>
        <w:t xml:space="preserve">By </w:t>
      </w:r>
      <w:hyperlink r:id="rId5" w:history="1">
        <w:r w:rsidRPr="00891219">
          <w:rPr>
            <w:rFonts w:ascii="Times New Roman" w:eastAsia="Times New Roman" w:hAnsi="Times New Roman" w:cs="Times New Roman"/>
            <w:bCs/>
            <w:color w:val="0000FF"/>
            <w:sz w:val="27"/>
            <w:szCs w:val="27"/>
            <w:u w:val="single"/>
          </w:rPr>
          <w:t>Robert J. Samuelson</w:t>
        </w:r>
      </w:hyperlink>
      <w:r w:rsidRPr="00891219">
        <w:rPr>
          <w:rFonts w:ascii="Times New Roman" w:eastAsia="Times New Roman" w:hAnsi="Times New Roman" w:cs="Times New Roman"/>
          <w:bCs/>
          <w:sz w:val="27"/>
          <w:szCs w:val="27"/>
        </w:rPr>
        <w:t xml:space="preserve">, Published: October 23, </w:t>
      </w:r>
      <w:proofErr w:type="gramStart"/>
      <w:r w:rsidRPr="00891219">
        <w:rPr>
          <w:rFonts w:ascii="Times New Roman" w:eastAsia="Times New Roman" w:hAnsi="Times New Roman" w:cs="Times New Roman"/>
          <w:bCs/>
          <w:sz w:val="27"/>
          <w:szCs w:val="27"/>
        </w:rPr>
        <w:t>2013  Washington</w:t>
      </w:r>
      <w:proofErr w:type="gramEnd"/>
      <w:r w:rsidRPr="00891219">
        <w:rPr>
          <w:rFonts w:ascii="Times New Roman" w:eastAsia="Times New Roman" w:hAnsi="Times New Roman" w:cs="Times New Roman"/>
          <w:bCs/>
          <w:sz w:val="27"/>
          <w:szCs w:val="27"/>
        </w:rPr>
        <w:t xml:space="preserve"> Post opinion</w:t>
      </w:r>
      <w:bookmarkStart w:id="0" w:name="_GoBack"/>
      <w:bookmarkEnd w:id="0"/>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rPr>
        <w:t>The Affordable Care Act (“</w:t>
      </w:r>
      <w:proofErr w:type="spellStart"/>
      <w:r w:rsidRPr="003F0486">
        <w:rPr>
          <w:rFonts w:eastAsia="Times New Roman" w:cs="Times New Roman"/>
        </w:rPr>
        <w:t>Obamacare</w:t>
      </w:r>
      <w:proofErr w:type="spellEnd"/>
      <w:r w:rsidRPr="003F0486">
        <w:rPr>
          <w:rFonts w:eastAsia="Times New Roman" w:cs="Times New Roman"/>
        </w:rPr>
        <w:t xml:space="preserve">”) turns out to represent dreadful miscalculations by both the president and his Republican adversaries. Doubtlessly, Barack Obama imagined that achieving something close to “universal” health insurance would guarantee his legacy. It would make him the liberal heir to Franklin Roosevelt and Lyndon Johnson. Forget it. Even if </w:t>
      </w:r>
      <w:proofErr w:type="spellStart"/>
      <w:r w:rsidRPr="003F0486">
        <w:rPr>
          <w:rFonts w:eastAsia="Times New Roman" w:cs="Times New Roman"/>
        </w:rPr>
        <w:t>Obamacare</w:t>
      </w:r>
      <w:proofErr w:type="spellEnd"/>
      <w:r w:rsidRPr="003F0486">
        <w:rPr>
          <w:rFonts w:eastAsia="Times New Roman" w:cs="Times New Roman"/>
        </w:rPr>
        <w:t xml:space="preserve"> worked flawlessly — that’s now a joke — it’s too small to rank with the New Deal or the Great Society. Meanwhile, Republicans say </w:t>
      </w:r>
      <w:proofErr w:type="spellStart"/>
      <w:r w:rsidRPr="003F0486">
        <w:rPr>
          <w:rFonts w:eastAsia="Times New Roman" w:cs="Times New Roman"/>
        </w:rPr>
        <w:t>Obamacare</w:t>
      </w:r>
      <w:proofErr w:type="spellEnd"/>
      <w:r w:rsidRPr="003F0486">
        <w:rPr>
          <w:rFonts w:eastAsia="Times New Roman" w:cs="Times New Roman"/>
        </w:rPr>
        <w:t xml:space="preserve"> threatens liberty and would lead to a federal “takeover” of health care. This fiction, pursued fanatically with policies risking anarchy, has earned the GOP a deserved public backlash.</w:t>
      </w:r>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rPr>
        <w:t xml:space="preserve">As readers of this column know, I’m no fan of </w:t>
      </w:r>
      <w:proofErr w:type="spellStart"/>
      <w:r w:rsidRPr="003F0486">
        <w:rPr>
          <w:rFonts w:eastAsia="Times New Roman" w:cs="Times New Roman"/>
        </w:rPr>
        <w:t>Obamacare</w:t>
      </w:r>
      <w:proofErr w:type="spellEnd"/>
      <w:r w:rsidRPr="003F0486">
        <w:rPr>
          <w:rFonts w:eastAsia="Times New Roman" w:cs="Times New Roman"/>
        </w:rPr>
        <w:t xml:space="preserve">. Before it was introduced, I advised against it. It would be divisive, I argued. Just when the country — suffering economic collapse — needed to rebuild confidence, </w:t>
      </w:r>
      <w:hyperlink r:id="rId6" w:history="1">
        <w:r w:rsidRPr="003F0486">
          <w:rPr>
            <w:rFonts w:eastAsia="Times New Roman" w:cs="Times New Roman"/>
            <w:color w:val="0000FF"/>
            <w:u w:val="single"/>
          </w:rPr>
          <w:t>it would subvert confidence</w:t>
        </w:r>
      </w:hyperlink>
      <w:r w:rsidRPr="003F0486">
        <w:rPr>
          <w:rFonts w:eastAsia="Times New Roman" w:cs="Times New Roman"/>
        </w:rPr>
        <w:t>. Later, I objected that it didn’t do enough to control spiraling health spending. Finally, I worried that the ACA’s costs and complexities would deter some firms from hiring. I still believe all these criticisms.</w:t>
      </w:r>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rPr>
        <w:t xml:space="preserve">What I don’t believe are liberals’ and conservatives’ self-serving myths. In their world, defending or destroying </w:t>
      </w:r>
      <w:proofErr w:type="spellStart"/>
      <w:r w:rsidRPr="003F0486">
        <w:rPr>
          <w:rFonts w:eastAsia="Times New Roman" w:cs="Times New Roman"/>
        </w:rPr>
        <w:t>Obamacare</w:t>
      </w:r>
      <w:proofErr w:type="spellEnd"/>
      <w:r w:rsidRPr="003F0486">
        <w:rPr>
          <w:rFonts w:eastAsia="Times New Roman" w:cs="Times New Roman"/>
        </w:rPr>
        <w:t xml:space="preserve"> has become a defining political choice of our time. Actually, it isn’t. Partisan arguments are disconnected from health-care realities. To see why, let’s examine some myths.</w:t>
      </w:r>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rPr>
        <w:t>Start with the conservative variety, which brought us the (partial) government shutdown and debt-ceiling brinkmanship. Conservatives fear that once people start receiving insurance subsidies, they’ll become hooked on their newest “entitlement.” Game over. Government runs health care. The trouble is</w:t>
      </w:r>
      <w:proofErr w:type="gramStart"/>
      <w:r w:rsidRPr="003F0486">
        <w:rPr>
          <w:rFonts w:eastAsia="Times New Roman" w:cs="Times New Roman"/>
        </w:rPr>
        <w:t>,</w:t>
      </w:r>
      <w:proofErr w:type="gramEnd"/>
      <w:r w:rsidRPr="003F0486">
        <w:rPr>
          <w:rFonts w:eastAsia="Times New Roman" w:cs="Times New Roman"/>
        </w:rPr>
        <w:t xml:space="preserve"> this game was over decades ago. </w:t>
      </w:r>
      <w:hyperlink r:id="rId7" w:tgtFrame="_blank" w:history="1">
        <w:r w:rsidRPr="003F0486">
          <w:rPr>
            <w:rFonts w:eastAsia="Times New Roman" w:cs="Times New Roman"/>
            <w:color w:val="0000FF"/>
            <w:u w:val="single"/>
          </w:rPr>
          <w:t>Governments now pay nearly half</w:t>
        </w:r>
      </w:hyperlink>
      <w:r w:rsidRPr="003F0486">
        <w:rPr>
          <w:rFonts w:eastAsia="Times New Roman" w:cs="Times New Roman"/>
        </w:rPr>
        <w:t xml:space="preserve"> of all health-care costs, mainly through Medicare and Medicaid. Government also subsidizes health care through the tax code by not counting employer-provided insurance as taxable income. </w:t>
      </w:r>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rPr>
        <w:t xml:space="preserve">U.S. health care is a messy mixture of government intervention and private markets. Doctors, hospitals, drug companies and medical device-makers exist mainly in the market. The government regulates and pays them. The system is flawed. Costs are high. There is waste. Still, conflicts reflect muddled public opinion: Americans reject “socialized medicine” but believe health care is a “right.” Despite more subsidies and regulations, </w:t>
      </w:r>
      <w:proofErr w:type="spellStart"/>
      <w:r w:rsidRPr="003F0486">
        <w:rPr>
          <w:rFonts w:eastAsia="Times New Roman" w:cs="Times New Roman"/>
        </w:rPr>
        <w:t>Obamacare</w:t>
      </w:r>
      <w:proofErr w:type="spellEnd"/>
      <w:r w:rsidRPr="003F0486">
        <w:rPr>
          <w:rFonts w:eastAsia="Times New Roman" w:cs="Times New Roman"/>
        </w:rPr>
        <w:t xml:space="preserve"> perpetuates this system of blurred public-private power sharing. </w:t>
      </w:r>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rPr>
        <w:t xml:space="preserve">Would repealing </w:t>
      </w:r>
      <w:proofErr w:type="spellStart"/>
      <w:r w:rsidRPr="003F0486">
        <w:rPr>
          <w:rFonts w:eastAsia="Times New Roman" w:cs="Times New Roman"/>
        </w:rPr>
        <w:t>Obamacare</w:t>
      </w:r>
      <w:proofErr w:type="spellEnd"/>
      <w:r w:rsidRPr="003F0486">
        <w:rPr>
          <w:rFonts w:eastAsia="Times New Roman" w:cs="Times New Roman"/>
        </w:rPr>
        <w:t xml:space="preserve"> reduce budget deficits, as many conservatives hope? </w:t>
      </w:r>
      <w:proofErr w:type="gramStart"/>
      <w:r w:rsidRPr="003F0486">
        <w:rPr>
          <w:rFonts w:eastAsia="Times New Roman" w:cs="Times New Roman"/>
        </w:rPr>
        <w:t>Probably not.</w:t>
      </w:r>
      <w:proofErr w:type="gramEnd"/>
      <w:r w:rsidRPr="003F0486">
        <w:rPr>
          <w:rFonts w:eastAsia="Times New Roman" w:cs="Times New Roman"/>
        </w:rPr>
        <w:t xml:space="preserve"> True, the program is estimated to cost </w:t>
      </w:r>
      <w:hyperlink r:id="rId8" w:tgtFrame="_blank" w:history="1">
        <w:r w:rsidRPr="003F0486">
          <w:rPr>
            <w:rFonts w:eastAsia="Times New Roman" w:cs="Times New Roman"/>
            <w:color w:val="0000FF"/>
            <w:u w:val="single"/>
          </w:rPr>
          <w:t>nearly $2 trillion over a decade</w:t>
        </w:r>
      </w:hyperlink>
      <w:r w:rsidRPr="003F0486">
        <w:rPr>
          <w:rFonts w:eastAsia="Times New Roman" w:cs="Times New Roman"/>
        </w:rPr>
        <w:t xml:space="preserve">. But this would be more than offset by tax increases and lower Medicare reimbursement rates. If these were also repealed, </w:t>
      </w:r>
      <w:hyperlink r:id="rId9" w:tgtFrame="_blank" w:history="1">
        <w:r w:rsidRPr="003F0486">
          <w:rPr>
            <w:rFonts w:eastAsia="Times New Roman" w:cs="Times New Roman"/>
            <w:color w:val="0000FF"/>
            <w:u w:val="single"/>
          </w:rPr>
          <w:t xml:space="preserve">deficits might </w:t>
        </w:r>
        <w:proofErr w:type="gramStart"/>
        <w:r w:rsidRPr="003F0486">
          <w:rPr>
            <w:rFonts w:eastAsia="Times New Roman" w:cs="Times New Roman"/>
            <w:color w:val="0000FF"/>
            <w:u w:val="single"/>
          </w:rPr>
          <w:t>rise</w:t>
        </w:r>
        <w:proofErr w:type="gramEnd"/>
        <w:r w:rsidRPr="003F0486">
          <w:rPr>
            <w:rFonts w:eastAsia="Times New Roman" w:cs="Times New Roman"/>
            <w:color w:val="0000FF"/>
            <w:u w:val="single"/>
          </w:rPr>
          <w:t xml:space="preserve"> slightly</w:t>
        </w:r>
      </w:hyperlink>
      <w:r w:rsidRPr="003F0486">
        <w:rPr>
          <w:rFonts w:eastAsia="Times New Roman" w:cs="Times New Roman"/>
        </w:rPr>
        <w:t>, projects the Congressional Budget Office.</w:t>
      </w:r>
    </w:p>
    <w:p w:rsidR="003F0486" w:rsidRPr="003F0486" w:rsidRDefault="003F0486" w:rsidP="003F0486">
      <w:pPr>
        <w:spacing w:before="100" w:beforeAutospacing="1" w:after="100" w:afterAutospacing="1" w:line="240" w:lineRule="auto"/>
        <w:rPr>
          <w:rFonts w:eastAsia="Times New Roman" w:cs="Times New Roman"/>
        </w:rPr>
      </w:pPr>
      <w:proofErr w:type="gramStart"/>
      <w:r w:rsidRPr="003F0486">
        <w:rPr>
          <w:rFonts w:eastAsia="Times New Roman" w:cs="Times New Roman"/>
        </w:rPr>
        <w:t>Finally, jobs.</w:t>
      </w:r>
      <w:proofErr w:type="gramEnd"/>
      <w:r w:rsidRPr="003F0486">
        <w:rPr>
          <w:rFonts w:eastAsia="Times New Roman" w:cs="Times New Roman"/>
        </w:rPr>
        <w:t xml:space="preserve"> Here, conservatives are correct. </w:t>
      </w:r>
      <w:hyperlink r:id="rId10" w:history="1">
        <w:r w:rsidRPr="003F0486">
          <w:rPr>
            <w:rFonts w:eastAsia="Times New Roman" w:cs="Times New Roman"/>
            <w:color w:val="0000FF"/>
            <w:u w:val="single"/>
          </w:rPr>
          <w:t>The ACA may cause some companies to limit hiring</w:t>
        </w:r>
      </w:hyperlink>
      <w:r w:rsidRPr="003F0486">
        <w:rPr>
          <w:rFonts w:eastAsia="Times New Roman" w:cs="Times New Roman"/>
        </w:rPr>
        <w:t xml:space="preserve"> or cut hours to escape the law’s requirement to provide health insurance. (</w:t>
      </w:r>
      <w:hyperlink r:id="rId11" w:history="1">
        <w:r w:rsidRPr="003F0486">
          <w:rPr>
            <w:rFonts w:eastAsia="Times New Roman" w:cs="Times New Roman"/>
            <w:color w:val="0000FF"/>
            <w:u w:val="single"/>
          </w:rPr>
          <w:t>The law exempts firms</w:t>
        </w:r>
      </w:hyperlink>
      <w:r w:rsidRPr="003F0486">
        <w:rPr>
          <w:rFonts w:eastAsia="Times New Roman" w:cs="Times New Roman"/>
        </w:rPr>
        <w:t xml:space="preserve"> with fewer than 50 full-time workers; full-time is 30 hours a week or more.) But the conservatives’ pro-jobs argument is undercut by their behavior. The </w:t>
      </w:r>
      <w:proofErr w:type="spellStart"/>
      <w:r w:rsidRPr="003F0486">
        <w:rPr>
          <w:rFonts w:eastAsia="Times New Roman" w:cs="Times New Roman"/>
        </w:rPr>
        <w:t>hard-line</w:t>
      </w:r>
      <w:proofErr w:type="spellEnd"/>
      <w:r w:rsidRPr="003F0486">
        <w:rPr>
          <w:rFonts w:eastAsia="Times New Roman" w:cs="Times New Roman"/>
        </w:rPr>
        <w:t xml:space="preserve"> demand to “defund” </w:t>
      </w:r>
      <w:proofErr w:type="spellStart"/>
      <w:r w:rsidRPr="003F0486">
        <w:rPr>
          <w:rFonts w:eastAsia="Times New Roman" w:cs="Times New Roman"/>
        </w:rPr>
        <w:t>Obamacare</w:t>
      </w:r>
      <w:proofErr w:type="spellEnd"/>
      <w:r w:rsidRPr="003F0486">
        <w:rPr>
          <w:rFonts w:eastAsia="Times New Roman" w:cs="Times New Roman"/>
        </w:rPr>
        <w:t xml:space="preserve"> could have forced the government to default on its bills. The likely resulting economic slump and unemployment would have vastly overshadowed any ACA job losses.</w:t>
      </w:r>
    </w:p>
    <w:p w:rsidR="003F0486" w:rsidRPr="003F0486" w:rsidRDefault="003F0486" w:rsidP="003F0486">
      <w:pPr>
        <w:spacing w:before="100" w:beforeAutospacing="1" w:after="100" w:afterAutospacing="1" w:line="240" w:lineRule="auto"/>
        <w:rPr>
          <w:rFonts w:eastAsia="Times New Roman" w:cs="Times New Roman"/>
        </w:rPr>
      </w:pPr>
      <w:proofErr w:type="gramStart"/>
      <w:r w:rsidRPr="003F0486">
        <w:rPr>
          <w:rFonts w:eastAsia="Times New Roman" w:cs="Times New Roman"/>
        </w:rPr>
        <w:t>Now, some liberal myths.</w:t>
      </w:r>
      <w:proofErr w:type="gramEnd"/>
      <w:r w:rsidRPr="003F0486">
        <w:rPr>
          <w:rFonts w:eastAsia="Times New Roman" w:cs="Times New Roman"/>
        </w:rPr>
        <w:t xml:space="preserve"> For starters, </w:t>
      </w:r>
      <w:proofErr w:type="spellStart"/>
      <w:r w:rsidRPr="003F0486">
        <w:rPr>
          <w:rFonts w:eastAsia="Times New Roman" w:cs="Times New Roman"/>
        </w:rPr>
        <w:t>Obamacare</w:t>
      </w:r>
      <w:proofErr w:type="spellEnd"/>
      <w:r w:rsidRPr="003F0486">
        <w:rPr>
          <w:rFonts w:eastAsia="Times New Roman" w:cs="Times New Roman"/>
        </w:rPr>
        <w:t xml:space="preserve"> will leave us short of universal coverage. </w:t>
      </w:r>
      <w:hyperlink r:id="rId12" w:tgtFrame="_blank" w:history="1">
        <w:r w:rsidRPr="003F0486">
          <w:rPr>
            <w:rFonts w:eastAsia="Times New Roman" w:cs="Times New Roman"/>
            <w:color w:val="0000FF"/>
            <w:u w:val="single"/>
          </w:rPr>
          <w:t>The CBO estimates 31 million uninsured in 2023</w:t>
        </w:r>
      </w:hyperlink>
      <w:r w:rsidRPr="003F0486">
        <w:rPr>
          <w:rFonts w:eastAsia="Times New Roman" w:cs="Times New Roman"/>
        </w:rPr>
        <w:t xml:space="preserve">, down from 55 million in 2013. The CBO figures show why </w:t>
      </w:r>
      <w:proofErr w:type="spellStart"/>
      <w:r w:rsidRPr="003F0486">
        <w:rPr>
          <w:rFonts w:eastAsia="Times New Roman" w:cs="Times New Roman"/>
        </w:rPr>
        <w:t>Obamacare</w:t>
      </w:r>
      <w:proofErr w:type="spellEnd"/>
      <w:r w:rsidRPr="003F0486">
        <w:rPr>
          <w:rFonts w:eastAsia="Times New Roman" w:cs="Times New Roman"/>
        </w:rPr>
        <w:t xml:space="preserve"> doesn’t belong in the same league as the New Deal or the Great Society. In 2023, the ACA would either subsidize or provide insurance for 32 million Americans. Contrast that with the </w:t>
      </w:r>
      <w:hyperlink r:id="rId13" w:history="1">
        <w:r w:rsidRPr="003F0486">
          <w:rPr>
            <w:rFonts w:eastAsia="Times New Roman" w:cs="Times New Roman"/>
            <w:color w:val="0000FF"/>
            <w:u w:val="single"/>
          </w:rPr>
          <w:t>Great Society’s legacy</w:t>
        </w:r>
      </w:hyperlink>
      <w:r w:rsidRPr="003F0486">
        <w:rPr>
          <w:rFonts w:eastAsia="Times New Roman" w:cs="Times New Roman"/>
        </w:rPr>
        <w:t>: about 100 million recipients for Medicare and Medicaid together. Or the New Deal’s legacy: 56 million Social Security beneficiaries.</w:t>
      </w:r>
    </w:p>
    <w:p w:rsidR="003F0486" w:rsidRPr="003F0486" w:rsidRDefault="003F0486" w:rsidP="003F0486">
      <w:pPr>
        <w:spacing w:before="100" w:beforeAutospacing="1" w:after="100" w:afterAutospacing="1" w:line="240" w:lineRule="auto"/>
        <w:rPr>
          <w:rFonts w:eastAsia="Times New Roman" w:cs="Times New Roman"/>
        </w:rPr>
      </w:pPr>
      <w:proofErr w:type="spellStart"/>
      <w:r w:rsidRPr="003F0486">
        <w:rPr>
          <w:rFonts w:eastAsia="Times New Roman" w:cs="Times New Roman"/>
        </w:rPr>
        <w:lastRenderedPageBreak/>
        <w:t>Obamacare</w:t>
      </w:r>
      <w:proofErr w:type="spellEnd"/>
      <w:r w:rsidRPr="003F0486">
        <w:rPr>
          <w:rFonts w:eastAsia="Times New Roman" w:cs="Times New Roman"/>
        </w:rPr>
        <w:t xml:space="preserve"> supposedly makes insurance more affordable. Not really. Health costs are simply shifted. To subsidize insurance for some means raising taxes for others, cutting other programs or accepting larger deficits. Only reducing costs or increasing efficiency can make health care more affordable. </w:t>
      </w:r>
    </w:p>
    <w:p w:rsidR="003F0486" w:rsidRPr="003F0486" w:rsidRDefault="003F0486" w:rsidP="003F0486">
      <w:pPr>
        <w:spacing w:before="100" w:beforeAutospacing="1" w:after="100" w:afterAutospacing="1" w:line="240" w:lineRule="auto"/>
        <w:rPr>
          <w:rFonts w:eastAsia="Times New Roman" w:cs="Times New Roman"/>
        </w:rPr>
      </w:pPr>
      <w:proofErr w:type="spellStart"/>
      <w:r w:rsidRPr="003F0486">
        <w:rPr>
          <w:rFonts w:eastAsia="Times New Roman" w:cs="Times New Roman"/>
        </w:rPr>
        <w:t>Obamacare’s</w:t>
      </w:r>
      <w:proofErr w:type="spellEnd"/>
      <w:r w:rsidRPr="003F0486">
        <w:rPr>
          <w:rFonts w:eastAsia="Times New Roman" w:cs="Times New Roman"/>
        </w:rPr>
        <w:t xml:space="preserve"> main selling point — always implied, sometimes stated — is that health insurance makes people healthier. People without coverage don’t get care and are sicker. This seems compelling but may be wishful thinking. The link between insurance and health is loose, because many uninsured are healthy, some receive care and some ailments defy cure. A recent </w:t>
      </w:r>
      <w:hyperlink r:id="rId14" w:history="1">
        <w:r w:rsidRPr="003F0486">
          <w:rPr>
            <w:rFonts w:eastAsia="Times New Roman" w:cs="Times New Roman"/>
            <w:color w:val="0000FF"/>
            <w:u w:val="single"/>
          </w:rPr>
          <w:t>study of two similar groups in Oregon</w:t>
        </w:r>
      </w:hyperlink>
      <w:r w:rsidRPr="003F0486">
        <w:rPr>
          <w:rFonts w:eastAsia="Times New Roman" w:cs="Times New Roman"/>
        </w:rPr>
        <w:t xml:space="preserve"> — one with Medicaid, one without — found few differences in health. Depression was the major exception; those with Medicaid fared better. Mostly, health insurance provides peace of mind.</w:t>
      </w:r>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rPr>
        <w:t xml:space="preserve">The fight over </w:t>
      </w:r>
      <w:proofErr w:type="spellStart"/>
      <w:r w:rsidRPr="003F0486">
        <w:rPr>
          <w:rFonts w:eastAsia="Times New Roman" w:cs="Times New Roman"/>
        </w:rPr>
        <w:t>Obamacare</w:t>
      </w:r>
      <w:proofErr w:type="spellEnd"/>
      <w:r w:rsidRPr="003F0486">
        <w:rPr>
          <w:rFonts w:eastAsia="Times New Roman" w:cs="Times New Roman"/>
        </w:rPr>
        <w:t xml:space="preserve"> is often cast as a sports contest. One side wins, one loses. Actually, both may lose. Republicans are already being hammered for their bad budget behavior. Obama’s preoccupation with his legacy has created more conflict than consensus. Now </w:t>
      </w:r>
      <w:proofErr w:type="gramStart"/>
      <w:r w:rsidRPr="003F0486">
        <w:rPr>
          <w:rFonts w:eastAsia="Times New Roman" w:cs="Times New Roman"/>
        </w:rPr>
        <w:t>come</w:t>
      </w:r>
      <w:proofErr w:type="gramEnd"/>
      <w:r w:rsidRPr="003F0486">
        <w:rPr>
          <w:rFonts w:eastAsia="Times New Roman" w:cs="Times New Roman"/>
        </w:rPr>
        <w:t xml:space="preserve"> those embarrassing Web site problems. Increasingly, </w:t>
      </w:r>
      <w:proofErr w:type="spellStart"/>
      <w:r w:rsidRPr="003F0486">
        <w:rPr>
          <w:rFonts w:eastAsia="Times New Roman" w:cs="Times New Roman"/>
        </w:rPr>
        <w:t>Obamacare</w:t>
      </w:r>
      <w:proofErr w:type="spellEnd"/>
      <w:r w:rsidRPr="003F0486">
        <w:rPr>
          <w:rFonts w:eastAsia="Times New Roman" w:cs="Times New Roman"/>
        </w:rPr>
        <w:t xml:space="preserve"> is backfiring on everyone. </w:t>
      </w:r>
    </w:p>
    <w:p w:rsidR="003F0486" w:rsidRPr="003F0486" w:rsidRDefault="003F0486" w:rsidP="003F0486">
      <w:pPr>
        <w:spacing w:before="100" w:beforeAutospacing="1" w:after="100" w:afterAutospacing="1" w:line="240" w:lineRule="auto"/>
        <w:rPr>
          <w:rFonts w:eastAsia="Times New Roman" w:cs="Times New Roman"/>
        </w:rPr>
      </w:pPr>
      <w:r w:rsidRPr="003F0486">
        <w:rPr>
          <w:rFonts w:eastAsia="Times New Roman" w:cs="Times New Roman"/>
          <w:i/>
          <w:iCs/>
        </w:rPr>
        <w:t xml:space="preserve">Read more from </w:t>
      </w:r>
      <w:hyperlink r:id="rId15" w:history="1">
        <w:r w:rsidRPr="003F0486">
          <w:rPr>
            <w:rFonts w:eastAsia="Times New Roman" w:cs="Times New Roman"/>
            <w:i/>
            <w:iCs/>
            <w:color w:val="0000FF"/>
            <w:u w:val="single"/>
          </w:rPr>
          <w:t>Robert Samuelson’s archive</w:t>
        </w:r>
      </w:hyperlink>
      <w:r w:rsidRPr="003F0486">
        <w:rPr>
          <w:rFonts w:eastAsia="Times New Roman" w:cs="Times New Roman"/>
          <w:i/>
          <w:iCs/>
        </w:rPr>
        <w:t>.</w:t>
      </w:r>
      <w:r w:rsidRPr="003F0486">
        <w:rPr>
          <w:rFonts w:eastAsia="Times New Roman" w:cs="Times New Roman"/>
        </w:rPr>
        <w:t xml:space="preserve"> </w:t>
      </w:r>
    </w:p>
    <w:p w:rsidR="00060B48" w:rsidRDefault="003F0486">
      <w:r w:rsidRPr="003F0486">
        <w:t>http://www.washingtonpost.com/opinions/robert-samuelson-obamacare-backfires--on-everyone/2013/10/23/821f151a-3bff-11e3-b6a9-da62c264f40e_story.html</w:t>
      </w:r>
    </w:p>
    <w:sectPr w:rsidR="00060B48" w:rsidSect="003F04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86"/>
    <w:rsid w:val="00060B48"/>
    <w:rsid w:val="003F0486"/>
    <w:rsid w:val="00891219"/>
    <w:rsid w:val="00C1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5274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o.gov/sites/default/files/cbofiles/attachments/44465-ACA.pdf" TargetMode="External"/><Relationship Id="rId13" Type="http://schemas.openxmlformats.org/officeDocument/2006/relationships/hyperlink" Target="http://www.washingtonpost.com/opinions/robert-j-samuelson-lets-get-rid-of-the-term-entitlements/2013/10/20/e3bd464c-3809-11e3-8a0e-4e2cf80831fc_story.html" TargetMode="External"/><Relationship Id="rId3" Type="http://schemas.openxmlformats.org/officeDocument/2006/relationships/settings" Target="settings.xml"/><Relationship Id="rId7" Type="http://schemas.openxmlformats.org/officeDocument/2006/relationships/hyperlink" Target="http://www.cms.gov/Research-Statistics-Data-and-Systems/Statistics-Trends-and-Reports/NationalHealthExpendData/Downloads/tables.pdf" TargetMode="External"/><Relationship Id="rId12" Type="http://schemas.openxmlformats.org/officeDocument/2006/relationships/hyperlink" Target="http://www.cbo.gov/sites/default/files/cbofiles/attachments/44190_EffectsAffordableCareActHealthInsuranceCoverage_2.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ashingtonpost.com/opinions/a-future-of-broken-promises-on-health-care/2011/10/19/gIQAxJve1L_story.html" TargetMode="External"/><Relationship Id="rId11" Type="http://schemas.openxmlformats.org/officeDocument/2006/relationships/hyperlink" Target="http://obamacarefacts.com/obamacare-employer-mandate.php" TargetMode="External"/><Relationship Id="rId5" Type="http://schemas.openxmlformats.org/officeDocument/2006/relationships/hyperlink" Target="http://www.washingtonpost.com/robert-j-samuelson/2011/02/24/ABSZV8O_page.html" TargetMode="External"/><Relationship Id="rId15" Type="http://schemas.openxmlformats.org/officeDocument/2006/relationships/hyperlink" Target="http://www.washingtonpost.com/robert-j-samuelson/2011/02/24/ABSZV8O_page.html" TargetMode="External"/><Relationship Id="rId10" Type="http://schemas.openxmlformats.org/officeDocument/2006/relationships/hyperlink" Target="http://online.wsj.com/news/articles/SB10001424127887324694904578601922653718606" TargetMode="External"/><Relationship Id="rId4" Type="http://schemas.openxmlformats.org/officeDocument/2006/relationships/webSettings" Target="webSettings.xml"/><Relationship Id="rId9" Type="http://schemas.openxmlformats.org/officeDocument/2006/relationships/hyperlink" Target="http://www.cbo.gov/sites/default/files/cbofiles/attachments/43471-hr6079.pdf" TargetMode="External"/><Relationship Id="rId14" Type="http://schemas.openxmlformats.org/officeDocument/2006/relationships/hyperlink" Target="http://www.nber.org/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2</cp:revision>
  <dcterms:created xsi:type="dcterms:W3CDTF">2013-12-19T01:22:00Z</dcterms:created>
  <dcterms:modified xsi:type="dcterms:W3CDTF">2013-12-19T02:23:00Z</dcterms:modified>
</cp:coreProperties>
</file>